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497C4C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MB</w:t>
      </w:r>
      <w:r w:rsidR="003C4501">
        <w:t>-12</w:t>
      </w:r>
      <w:r>
        <w:t>4</w:t>
      </w:r>
    </w:p>
    <w:p w:rsidR="003C4501" w:rsidRDefault="00A1520E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</w:t>
      </w:r>
      <w:r w:rsidR="003C4501">
        <w:t>-201</w:t>
      </w:r>
      <w:r w:rsidR="00740B1D">
        <w:t>8</w:t>
      </w:r>
    </w:p>
    <w:p w:rsidR="003C4501" w:rsidRPr="006E22FA" w:rsidRDefault="00497C4C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</w:t>
      </w:r>
      <w:r w:rsidR="003C4501">
        <w:rPr>
          <w:b/>
          <w:sz w:val="28"/>
          <w:szCs w:val="28"/>
        </w:rPr>
        <w:t>.</w:t>
      </w:r>
      <w:r w:rsidR="00A1520E">
        <w:rPr>
          <w:b/>
          <w:sz w:val="28"/>
          <w:szCs w:val="28"/>
        </w:rPr>
        <w:t>M</w:t>
      </w:r>
      <w:r w:rsidR="003C4501">
        <w:rPr>
          <w:b/>
          <w:sz w:val="28"/>
          <w:szCs w:val="28"/>
        </w:rPr>
        <w:t>., Sem.-</w:t>
      </w:r>
      <w:r>
        <w:rPr>
          <w:b/>
          <w:sz w:val="28"/>
          <w:szCs w:val="28"/>
        </w:rPr>
        <w:t>II</w:t>
      </w:r>
    </w:p>
    <w:p w:rsidR="009C1843" w:rsidRDefault="009C1843" w:rsidP="003C4501">
      <w:pPr>
        <w:jc w:val="center"/>
        <w:rPr>
          <w:b/>
          <w:sz w:val="28"/>
        </w:rPr>
      </w:pPr>
      <w:r>
        <w:rPr>
          <w:b/>
          <w:sz w:val="28"/>
        </w:rPr>
        <w:t xml:space="preserve">(Group </w:t>
      </w:r>
      <w:proofErr w:type="gramStart"/>
      <w:r>
        <w:rPr>
          <w:b/>
          <w:sz w:val="28"/>
        </w:rPr>
        <w:t>C :</w:t>
      </w:r>
      <w:proofErr w:type="gramEnd"/>
      <w:r>
        <w:rPr>
          <w:b/>
          <w:sz w:val="28"/>
        </w:rPr>
        <w:t xml:space="preserve"> Business Law)</w:t>
      </w:r>
    </w:p>
    <w:p w:rsidR="003C4501" w:rsidRDefault="00497C4C" w:rsidP="003C4501">
      <w:pPr>
        <w:jc w:val="center"/>
        <w:rPr>
          <w:b/>
          <w:sz w:val="28"/>
        </w:rPr>
      </w:pPr>
      <w:r>
        <w:rPr>
          <w:b/>
          <w:sz w:val="28"/>
        </w:rPr>
        <w:t>412</w:t>
      </w:r>
      <w:r w:rsidR="00CF4B7D">
        <w:rPr>
          <w:b/>
          <w:sz w:val="28"/>
        </w:rPr>
        <w:t xml:space="preserve"> </w:t>
      </w:r>
      <w:proofErr w:type="gramStart"/>
      <w:r w:rsidR="003C4501">
        <w:rPr>
          <w:b/>
          <w:sz w:val="28"/>
        </w:rPr>
        <w:t>E</w:t>
      </w:r>
      <w:r>
        <w:rPr>
          <w:b/>
          <w:sz w:val="28"/>
        </w:rPr>
        <w:t>BL</w:t>
      </w:r>
      <w:r w:rsidR="003C4501">
        <w:rPr>
          <w:b/>
          <w:sz w:val="28"/>
        </w:rPr>
        <w:t xml:space="preserve"> :</w:t>
      </w:r>
      <w:proofErr w:type="gramEnd"/>
      <w:r w:rsidR="003C4501">
        <w:rPr>
          <w:b/>
          <w:sz w:val="28"/>
        </w:rPr>
        <w:t xml:space="preserve"> </w:t>
      </w:r>
      <w:r>
        <w:rPr>
          <w:b/>
          <w:sz w:val="28"/>
        </w:rPr>
        <w:t>Insurance Law</w:t>
      </w:r>
    </w:p>
    <w:p w:rsidR="003C4501" w:rsidRPr="00DA3139" w:rsidRDefault="003C4501" w:rsidP="00497C4C">
      <w:pPr>
        <w:spacing w:before="60"/>
        <w:jc w:val="center"/>
        <w:rPr>
          <w:b/>
          <w:sz w:val="22"/>
        </w:rPr>
      </w:pPr>
      <w:bookmarkStart w:id="0" w:name="_GoBack"/>
    </w:p>
    <w:bookmarkEnd w:id="0"/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497C4C">
        <w:rPr>
          <w:b/>
          <w:bCs/>
        </w:rPr>
        <w:t>10</w:t>
      </w:r>
      <w:r>
        <w:rPr>
          <w:b/>
          <w:bCs/>
        </w:rPr>
        <w:t>0</w:t>
      </w:r>
    </w:p>
    <w:p w:rsidR="00EC343B" w:rsidRPr="0076186E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2"/>
        </w:rPr>
      </w:pPr>
    </w:p>
    <w:p w:rsidR="007B3C74" w:rsidRPr="00497C4C" w:rsidRDefault="007B3C74" w:rsidP="00497C4C">
      <w:pPr>
        <w:tabs>
          <w:tab w:val="left" w:pos="574"/>
          <w:tab w:val="left" w:pos="840"/>
          <w:tab w:val="left" w:pos="1680"/>
          <w:tab w:val="left" w:pos="2254"/>
          <w:tab w:val="right" w:pos="9360"/>
        </w:tabs>
        <w:spacing w:before="26"/>
        <w:ind w:left="574" w:right="335" w:hanging="574"/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497C4C">
        <w:rPr>
          <w:b/>
          <w:bCs/>
        </w:rPr>
        <w:t xml:space="preserve">All </w:t>
      </w:r>
      <w:r w:rsidR="00497C4C">
        <w:t>questions carry equal marks.</w:t>
      </w:r>
    </w:p>
    <w:p w:rsidR="007B3C74" w:rsidRPr="0076186E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7B3C74" w:rsidRDefault="007B3C74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497C4C">
        <w:rPr>
          <w:bCs/>
        </w:rPr>
        <w:t>Explain in detail the nature of Insurance Contract and different types of Insurance Contracts.</w:t>
      </w: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center"/>
        <w:rPr>
          <w:b/>
          <w:bCs/>
        </w:rPr>
      </w:pPr>
      <w:r>
        <w:rPr>
          <w:b/>
          <w:bCs/>
        </w:rPr>
        <w:t>OR</w:t>
      </w: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 xml:space="preserve">Explain the following terms with illustrations with regard to the Insurance </w:t>
      </w:r>
      <w:proofErr w:type="gramStart"/>
      <w:r>
        <w:t>Contract :</w:t>
      </w:r>
      <w:proofErr w:type="gramEnd"/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(a)</w:t>
      </w:r>
      <w:r>
        <w:tab/>
        <w:t>Insurable Interest</w:t>
      </w: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(b)</w:t>
      </w:r>
      <w:r>
        <w:tab/>
        <w:t>Utmost Good Faith</w:t>
      </w:r>
    </w:p>
    <w:p w:rsidR="00497C4C" w:rsidRPr="0076186E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28"/>
        </w:rPr>
      </w:pP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>2.</w:t>
      </w:r>
      <w:r>
        <w:tab/>
      </w:r>
      <w:r w:rsidRPr="0033739C">
        <w:rPr>
          <w:spacing w:val="-2"/>
        </w:rPr>
        <w:t>Discuss about the commencement, attachment and duration of risk of Insurance Contract.</w:t>
      </w: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center"/>
        <w:rPr>
          <w:b/>
        </w:rPr>
      </w:pPr>
      <w:r>
        <w:rPr>
          <w:b/>
        </w:rPr>
        <w:t>OR</w:t>
      </w: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Discuss in detail about the provisions relating to constitution, functions and powers of the Insurance Regulatory Authority Act, 2000.</w:t>
      </w:r>
    </w:p>
    <w:p w:rsidR="0076186E" w:rsidRPr="0076186E" w:rsidRDefault="0076186E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28"/>
        </w:rPr>
      </w:pP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>3.</w:t>
      </w:r>
      <w:r>
        <w:tab/>
        <w:t>Explain the nature and scope of the contract of life insurance. Discuss about the events which can be insured against life insurance contract.</w:t>
      </w:r>
    </w:p>
    <w:p w:rsidR="00497C4C" w:rsidRDefault="0033739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 w:rsidR="00497C4C">
        <w:rPr>
          <w:b/>
        </w:rPr>
        <w:t>OR</w:t>
      </w: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Explain in detail about assignment and alternation of the contract of Insurance.</w:t>
      </w:r>
    </w:p>
    <w:p w:rsidR="0076186E" w:rsidRPr="0076186E" w:rsidRDefault="0076186E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28"/>
        </w:rPr>
      </w:pP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>4.</w:t>
      </w:r>
      <w:r>
        <w:tab/>
        <w:t>Explain the powers and functions of the Motor Accidents Claims Tribunal to award compensation as well as interim compensation from the insurance companies in the event of contributory negligence.</w:t>
      </w:r>
    </w:p>
    <w:p w:rsidR="00497C4C" w:rsidRDefault="0033739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r w:rsidR="00497C4C">
        <w:rPr>
          <w:b/>
        </w:rPr>
        <w:t>OR</w:t>
      </w: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 xml:space="preserve">Explain in detail the </w:t>
      </w:r>
      <w:proofErr w:type="gramStart"/>
      <w:r>
        <w:t>following :</w:t>
      </w:r>
      <w:proofErr w:type="gramEnd"/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(a)</w:t>
      </w:r>
      <w:r>
        <w:tab/>
        <w:t>Settlement of Claim of Insurance Policy</w:t>
      </w: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(b)</w:t>
      </w:r>
      <w:r>
        <w:tab/>
      </w:r>
      <w:proofErr w:type="spellStart"/>
      <w:r>
        <w:t>Sarla</w:t>
      </w:r>
      <w:proofErr w:type="spellEnd"/>
      <w:r>
        <w:t xml:space="preserve"> </w:t>
      </w:r>
      <w:proofErr w:type="spellStart"/>
      <w:r>
        <w:t>Verma</w:t>
      </w:r>
      <w:proofErr w:type="spellEnd"/>
      <w:r>
        <w:t xml:space="preserve"> v. Delhi Transport Corporation &amp; Another (2009) 6 SCC 121</w:t>
      </w:r>
    </w:p>
    <w:p w:rsidR="0076186E" w:rsidRPr="0076186E" w:rsidRDefault="0076186E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z w:val="28"/>
        </w:rPr>
      </w:pP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>5.</w:t>
      </w:r>
      <w:r>
        <w:tab/>
        <w:t xml:space="preserve">Answer any </w:t>
      </w:r>
      <w:r>
        <w:rPr>
          <w:b/>
        </w:rPr>
        <w:t>two</w:t>
      </w:r>
      <w:r>
        <w:t xml:space="preserve"> from the </w:t>
      </w:r>
      <w:proofErr w:type="gramStart"/>
      <w:r>
        <w:t>following :</w:t>
      </w:r>
      <w:proofErr w:type="gramEnd"/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(a)</w:t>
      </w:r>
      <w:r>
        <w:tab/>
        <w:t>Concept and nature of Double Insurance as well as re-insurance</w:t>
      </w:r>
    </w:p>
    <w:p w:rsidR="00497C4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</w:pPr>
      <w:r>
        <w:tab/>
        <w:t>(b)</w:t>
      </w:r>
      <w:r>
        <w:tab/>
        <w:t>Doctrine of Subrogation</w:t>
      </w:r>
    </w:p>
    <w:p w:rsidR="00497C4C" w:rsidRDefault="0033739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r w:rsidR="00497C4C">
        <w:rPr>
          <w:b/>
        </w:rPr>
        <w:t>OR</w:t>
      </w:r>
    </w:p>
    <w:p w:rsidR="00497C4C" w:rsidRPr="0005156C" w:rsidRDefault="00497C4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spacing w:val="-6"/>
        </w:rPr>
      </w:pPr>
      <w:r>
        <w:tab/>
      </w:r>
      <w:r w:rsidRPr="0005156C">
        <w:rPr>
          <w:spacing w:val="-6"/>
        </w:rPr>
        <w:t xml:space="preserve">Explain the provisions relating to compulsory insurance under the Motor Vehicles Act, 1988 </w:t>
      </w:r>
      <w:r w:rsidRPr="0005156C">
        <w:rPr>
          <w:spacing w:val="-2"/>
        </w:rPr>
        <w:t xml:space="preserve">against third party risk </w:t>
      </w:r>
      <w:proofErr w:type="spellStart"/>
      <w:r w:rsidRPr="0005156C">
        <w:rPr>
          <w:spacing w:val="-2"/>
        </w:rPr>
        <w:t>alongwith</w:t>
      </w:r>
      <w:proofErr w:type="spellEnd"/>
      <w:r w:rsidRPr="0005156C">
        <w:rPr>
          <w:spacing w:val="-2"/>
        </w:rPr>
        <w:t xml:space="preserve"> the relevant decisions of the Supreme Court of India. </w:t>
      </w:r>
    </w:p>
    <w:p w:rsidR="0033739C" w:rsidRPr="00497C4C" w:rsidRDefault="0033739C" w:rsidP="00DA313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hanging="573"/>
        <w:jc w:val="center"/>
      </w:pPr>
      <w:r>
        <w:t>____________</w:t>
      </w:r>
    </w:p>
    <w:sectPr w:rsidR="0033739C" w:rsidRPr="00497C4C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2C6F5C">
    <w:pPr>
      <w:pStyle w:val="Footer"/>
      <w:tabs>
        <w:tab w:val="clear" w:pos="4320"/>
        <w:tab w:val="clear" w:pos="8640"/>
        <w:tab w:val="center" w:pos="4678"/>
        <w:tab w:val="right" w:pos="9356"/>
      </w:tabs>
    </w:pPr>
    <w:r w:rsidRPr="002C6F5C">
      <w:rPr>
        <w:b/>
      </w:rPr>
      <w:t>NO-121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DA3139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33739C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MB</w:t>
    </w:r>
    <w:r w:rsidR="002C6F5C" w:rsidRPr="002C6F5C">
      <w:rPr>
        <w:b/>
      </w:rPr>
      <w:t>-12</w:t>
    </w:r>
    <w:r>
      <w:rPr>
        <w:b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80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156C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DBF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3739C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97C4C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1D2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2E3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86E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1843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20E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0A16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B7D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3139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1090DA7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AE42B-5AAA-4600-A719-047322B9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441</cp:revision>
  <cp:lastPrinted>2017-05-13T10:06:00Z</cp:lastPrinted>
  <dcterms:created xsi:type="dcterms:W3CDTF">2015-11-28T09:58:00Z</dcterms:created>
  <dcterms:modified xsi:type="dcterms:W3CDTF">2018-04-27T06:14:00Z</dcterms:modified>
</cp:coreProperties>
</file>